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Arial" w:cs="Arial" w:eastAsia="Arial" w:hAnsi="Arial"/>
          <w:b w:val="1"/>
          <w:i w:val="0"/>
          <w:smallCaps w:val="0"/>
          <w:strike w:val="0"/>
          <w:color w:val="0092d1"/>
          <w:sz w:val="28"/>
          <w:szCs w:val="28"/>
          <w:u w:val="none"/>
          <w:shd w:fill="auto" w:val="clear"/>
          <w:vertAlign w:val="baseline"/>
        </w:rPr>
      </w:pPr>
      <w:r w:rsidDel="00000000" w:rsidR="00000000" w:rsidRPr="00000000">
        <w:rPr>
          <w:rFonts w:ascii="Arial" w:cs="Arial" w:eastAsia="Arial" w:hAnsi="Arial"/>
          <w:b w:val="1"/>
          <w:i w:val="0"/>
          <w:smallCaps w:val="0"/>
          <w:strike w:val="0"/>
          <w:color w:val="0092d1"/>
          <w:sz w:val="28"/>
          <w:szCs w:val="28"/>
          <w:u w:val="none"/>
          <w:shd w:fill="auto" w:val="clear"/>
          <w:vertAlign w:val="baseline"/>
          <w:rtl w:val="0"/>
        </w:rPr>
        <w:t xml:space="preserve">Annex </w:t>
      </w:r>
      <w:r w:rsidDel="00000000" w:rsidR="00000000" w:rsidRPr="00000000">
        <w:rPr>
          <w:b w:val="1"/>
          <w:color w:val="0092d1"/>
          <w:sz w:val="28"/>
          <w:szCs w:val="28"/>
          <w:rtl w:val="0"/>
        </w:rPr>
        <w:t xml:space="preserve">I</w:t>
      </w:r>
      <w:r w:rsidDel="00000000" w:rsidR="00000000" w:rsidRPr="00000000">
        <w:rPr>
          <w:rFonts w:ascii="Arial" w:cs="Arial" w:eastAsia="Arial" w:hAnsi="Arial"/>
          <w:b w:val="1"/>
          <w:i w:val="0"/>
          <w:smallCaps w:val="0"/>
          <w:strike w:val="0"/>
          <w:color w:val="0092d1"/>
          <w:sz w:val="28"/>
          <w:szCs w:val="28"/>
          <w:u w:val="none"/>
          <w:shd w:fill="auto" w:val="clear"/>
          <w:vertAlign w:val="baseline"/>
          <w:rtl w:val="0"/>
        </w:rPr>
        <w:t xml:space="preserve"> – BIDDER FINANCIAL CAPACITY COVER PAGE</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ITB reference no</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ITB/2020/13689</w:t>
      </w:r>
      <w:r w:rsidDel="00000000" w:rsidR="00000000" w:rsidRPr="00000000">
        <w:rPr>
          <w:rtl w:val="0"/>
        </w:rPr>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Name of Bidder: </w:t>
      </w:r>
      <w:r w:rsidDel="00000000" w:rsidR="00000000" w:rsidRPr="00000000">
        <w:rPr>
          <w:rFonts w:ascii="Arial" w:cs="Arial" w:eastAsia="Arial" w:hAnsi="Arial"/>
          <w:b w:val="0"/>
          <w:i w:val="0"/>
          <w:smallCaps w:val="0"/>
          <w:strike w:val="0"/>
          <w:color w:val="000000"/>
          <w:sz w:val="20"/>
          <w:szCs w:val="20"/>
          <w:highlight w:val="cyan"/>
          <w:u w:val="none"/>
          <w:vertAlign w:val="baseline"/>
          <w:rtl w:val="0"/>
        </w:rPr>
        <w:t xml:space="preserve">[insert name of bidder]</w:t>
      </w: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Bidders shall fill in this Financial Capacity Cover Page in accordance with the instructions indicated. </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Financial Statements for the past three (3) years with the present cover indicating Liquidity/ Quick Ratio of one (1) or higher (Audited Financial Statements for 2016, 2017 and 2018 (in lieu of 2017, 2018 and 2019) are acceptable in case the Financial Statements for 2019 are not yet finalized) must be attached.</w:t>
      </w:r>
    </w:p>
    <w:p w:rsidR="00000000" w:rsidDel="00000000" w:rsidP="00000000" w:rsidRDefault="00000000" w:rsidRPr="00000000" w14:paraId="00000009">
      <w:pPr>
        <w:rPr/>
      </w:pPr>
      <w:r w:rsidDel="00000000" w:rsidR="00000000" w:rsidRPr="00000000">
        <w:rPr>
          <w:rtl w:val="0"/>
        </w:rPr>
      </w:r>
    </w:p>
    <w:tbl>
      <w:tblPr>
        <w:tblStyle w:val="Table1"/>
        <w:tblW w:w="9009.0" w:type="dxa"/>
        <w:jc w:val="left"/>
        <w:tblInd w:w="0.0" w:type="dxa"/>
        <w:tblLayout w:type="fixed"/>
        <w:tblLook w:val="0400"/>
      </w:tblPr>
      <w:tblGrid>
        <w:gridCol w:w="2558"/>
        <w:gridCol w:w="2272"/>
        <w:gridCol w:w="1800"/>
        <w:gridCol w:w="825"/>
        <w:gridCol w:w="1554"/>
        <w:tblGridChange w:id="0">
          <w:tblGrid>
            <w:gridCol w:w="2558"/>
            <w:gridCol w:w="2272"/>
            <w:gridCol w:w="1800"/>
            <w:gridCol w:w="825"/>
            <w:gridCol w:w="1554"/>
          </w:tblGrid>
        </w:tblGridChange>
      </w:tblGrid>
      <w:tr>
        <w:trPr>
          <w:trHeight w:val="300" w:hRule="atLeast"/>
        </w:trPr>
        <w:tc>
          <w:tcPr>
            <w:gridSpan w:val="5"/>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0A">
            <w:pPr>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BIDDER FINANCIAL CAPACITY COVER PAGE</w:t>
            </w:r>
          </w:p>
        </w:tc>
      </w:tr>
      <w:tr>
        <w:trPr>
          <w:trHeight w:val="300" w:hRule="atLeast"/>
        </w:trPr>
        <w:tc>
          <w:tcPr>
            <w:gridSpan w:val="5"/>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0F">
            <w:pPr>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ANNUAL TURNOVER (LAST 3 YEARS)</w:t>
            </w:r>
          </w:p>
        </w:tc>
      </w:tr>
      <w:tr>
        <w:trPr>
          <w:trHeight w:val="30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14">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YEAR</w:t>
            </w:r>
          </w:p>
        </w:tc>
        <w:tc>
          <w:tcPr>
            <w:gridSpan w:val="3"/>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5">
            <w:pPr>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AMOUNT IN USD</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8">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Remark</w:t>
            </w:r>
          </w:p>
        </w:tc>
      </w:tr>
      <w:tr>
        <w:trPr>
          <w:trHeight w:val="30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19">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YEAR 1  (2017 OR 2016)</w:t>
            </w:r>
          </w:p>
        </w:tc>
        <w:tc>
          <w:tcPr>
            <w:gridSpan w:val="3"/>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A">
            <w:pPr>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D">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r>
          </w:p>
        </w:tc>
      </w:tr>
      <w:tr>
        <w:trPr>
          <w:trHeight w:val="30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1E">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YEAR 2  (2018 OR 2017)</w:t>
            </w:r>
          </w:p>
        </w:tc>
        <w:tc>
          <w:tcPr>
            <w:gridSpan w:val="3"/>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F">
            <w:pPr>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2">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r>
          </w:p>
        </w:tc>
      </w:tr>
      <w:tr>
        <w:trPr>
          <w:trHeight w:val="30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23">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YEAR 3  (2019 OR 2018)</w:t>
            </w:r>
          </w:p>
        </w:tc>
        <w:tc>
          <w:tcPr>
            <w:gridSpan w:val="3"/>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4">
            <w:pPr>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7">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r>
          </w:p>
        </w:tc>
      </w:tr>
      <w:tr>
        <w:trPr>
          <w:trHeight w:val="300" w:hRule="atLeast"/>
        </w:trPr>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028">
            <w:pPr>
              <w:rPr>
                <w:rFonts w:ascii="Calibri" w:cs="Calibri" w:eastAsia="Calibri" w:hAnsi="Calibri"/>
                <w:color w:val="000000"/>
                <w:sz w:val="22"/>
                <w:szCs w:val="22"/>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029">
            <w:pPr>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02A">
            <w:pPr>
              <w:jc w:val="center"/>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02B">
            <w:pPr>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02C">
            <w:pPr>
              <w:rPr>
                <w:rFonts w:ascii="Times New Roman" w:cs="Times New Roman" w:eastAsia="Times New Roman" w:hAnsi="Times New Roman"/>
              </w:rPr>
            </w:pPr>
            <w:r w:rsidDel="00000000" w:rsidR="00000000" w:rsidRPr="00000000">
              <w:rPr>
                <w:rtl w:val="0"/>
              </w:rPr>
            </w:r>
          </w:p>
        </w:tc>
      </w:tr>
      <w:tr>
        <w:trPr>
          <w:trHeight w:val="300" w:hRule="atLeast"/>
        </w:trPr>
        <w:tc>
          <w:tcPr>
            <w:gridSpan w:val="5"/>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2D">
            <w:pPr>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LIQUIDITY RATIOS (LAST 3 YEARS)</w:t>
            </w:r>
          </w:p>
        </w:tc>
      </w:tr>
      <w:tr>
        <w:trPr>
          <w:trHeight w:val="30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32">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YEAR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3">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ITEM</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4">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AMOUNT IN USD</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5">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RATIO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6">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Remark</w:t>
            </w:r>
          </w:p>
        </w:tc>
      </w:tr>
      <w:tr>
        <w:trPr>
          <w:trHeight w:val="300" w:hRule="atLeast"/>
        </w:trPr>
        <w:tc>
          <w:tcPr>
            <w:vMerge w:val="restart"/>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7">
            <w:pPr>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YEAR 1 (2017 OR 2016)</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8">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CURRENT ASSETS</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9">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r>
          </w:p>
        </w:tc>
        <w:tc>
          <w:tcPr>
            <w:vMerge w:val="restart"/>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A">
            <w:pPr>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r>
          </w:p>
        </w:tc>
        <w:tc>
          <w:tcPr>
            <w:vMerge w:val="restart"/>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B">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Insert page number in document</w:t>
            </w:r>
          </w:p>
        </w:tc>
      </w:tr>
      <w:tr>
        <w:trPr>
          <w:trHeight w:val="300" w:hRule="atLeast"/>
        </w:trPr>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D">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CURRENT LIABILITIES</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E">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r>
          </w:p>
        </w:tc>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vMerge w:val="continue"/>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r>
      <w:tr>
        <w:trPr>
          <w:trHeight w:val="300" w:hRule="atLeast"/>
        </w:trPr>
        <w:tc>
          <w:tcPr>
            <w:vMerge w:val="restart"/>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1">
            <w:pPr>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YEAR 2 (2018 OR 2017)</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2">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CURRENT ASSETS</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3">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r>
          </w:p>
        </w:tc>
        <w:tc>
          <w:tcPr>
            <w:vMerge w:val="restart"/>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4">
            <w:pPr>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r>
          </w:p>
        </w:tc>
        <w:tc>
          <w:tcPr>
            <w:vMerge w:val="restart"/>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5">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Insert page number in document</w:t>
            </w:r>
          </w:p>
        </w:tc>
      </w:tr>
      <w:tr>
        <w:trPr>
          <w:trHeight w:val="300" w:hRule="atLeast"/>
        </w:trPr>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7">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CURRENT LIABILITIES</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8">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r>
          </w:p>
        </w:tc>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vMerge w:val="continue"/>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r>
      <w:tr>
        <w:trPr>
          <w:trHeight w:val="300" w:hRule="atLeast"/>
        </w:trPr>
        <w:tc>
          <w:tcPr>
            <w:vMerge w:val="restart"/>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B">
            <w:pPr>
              <w:jc w:val="center"/>
              <w:rPr>
                <w:rFonts w:ascii="Calibri" w:cs="Calibri" w:eastAsia="Calibri" w:hAnsi="Calibri"/>
                <w:color w:val="000000"/>
                <w:sz w:val="22"/>
                <w:szCs w:val="22"/>
              </w:rPr>
            </w:pPr>
            <w:bookmarkStart w:colFirst="0" w:colLast="0" w:name="_heading=h.gjdgxs" w:id="0"/>
            <w:bookmarkEnd w:id="0"/>
            <w:r w:rsidDel="00000000" w:rsidR="00000000" w:rsidRPr="00000000">
              <w:rPr>
                <w:rFonts w:ascii="Calibri" w:cs="Calibri" w:eastAsia="Calibri" w:hAnsi="Calibri"/>
                <w:color w:val="000000"/>
                <w:sz w:val="22"/>
                <w:szCs w:val="22"/>
                <w:rtl w:val="0"/>
              </w:rPr>
              <w:t xml:space="preserve">YEAR 3 (2019 OR 2018)</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C">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CURRENT ASSETS</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D">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r>
          </w:p>
        </w:tc>
        <w:tc>
          <w:tcPr>
            <w:vMerge w:val="restart"/>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E">
            <w:pPr>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r>
          </w:p>
        </w:tc>
        <w:tc>
          <w:tcPr>
            <w:vMerge w:val="restart"/>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F">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Insert page number in document</w:t>
            </w:r>
          </w:p>
        </w:tc>
      </w:tr>
      <w:tr>
        <w:trPr>
          <w:trHeight w:val="300" w:hRule="atLeast"/>
        </w:trPr>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51">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CURRENT LIABILITIES</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52">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r>
          </w:p>
        </w:tc>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vMerge w:val="continue"/>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r>
    </w:tbl>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 the undersigned, certify that I am duly authorized by [</w:t>
      </w:r>
      <w:r w:rsidDel="00000000" w:rsidR="00000000" w:rsidRPr="00000000">
        <w:rPr>
          <w:rFonts w:ascii="Arial" w:cs="Arial" w:eastAsia="Arial" w:hAnsi="Arial"/>
          <w:b w:val="1"/>
          <w:i w:val="1"/>
          <w:smallCaps w:val="0"/>
          <w:strike w:val="0"/>
          <w:color w:val="000000"/>
          <w:sz w:val="20"/>
          <w:szCs w:val="20"/>
          <w:highlight w:val="cyan"/>
          <w:u w:val="none"/>
          <w:vertAlign w:val="baseline"/>
          <w:rtl w:val="0"/>
        </w:rPr>
        <w:t xml:space="preserve">insert full name of bidder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to sign this bid and bind [</w:t>
      </w:r>
      <w:r w:rsidDel="00000000" w:rsidR="00000000" w:rsidRPr="00000000">
        <w:rPr>
          <w:rFonts w:ascii="Arial" w:cs="Arial" w:eastAsia="Arial" w:hAnsi="Arial"/>
          <w:b w:val="1"/>
          <w:i w:val="1"/>
          <w:smallCaps w:val="0"/>
          <w:strike w:val="0"/>
          <w:color w:val="000000"/>
          <w:sz w:val="20"/>
          <w:szCs w:val="20"/>
          <w:highlight w:val="cyan"/>
          <w:u w:val="none"/>
          <w:vertAlign w:val="baseline"/>
          <w:rtl w:val="0"/>
        </w:rPr>
        <w:t xml:space="preserve">insert full name of bidder</w:t>
      </w:r>
      <w:r w:rsidDel="00000000" w:rsidR="00000000" w:rsidRPr="00000000">
        <w:rPr>
          <w:rFonts w:ascii="Arial" w:cs="Arial" w:eastAsia="Arial" w:hAnsi="Arial"/>
          <w:b w:val="0"/>
          <w:i w:val="0"/>
          <w:smallCaps w:val="0"/>
          <w:strike w:val="0"/>
          <w:color w:val="000000"/>
          <w:sz w:val="20"/>
          <w:szCs w:val="20"/>
          <w:highlight w:val="cyan"/>
          <w:u w:val="none"/>
          <w:vertAlign w:val="baseline"/>
          <w:rtl w:val="0"/>
        </w:rPr>
        <w:t xml:space="preserv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should UNOPS accept this bid: </w:t>
      </w:r>
    </w:p>
    <w:p w:rsidR="00000000" w:rsidDel="00000000" w:rsidP="00000000" w:rsidRDefault="00000000" w:rsidRPr="00000000" w14:paraId="00000059">
      <w:pPr>
        <w:tabs>
          <w:tab w:val="left" w:pos="990"/>
          <w:tab w:val="left" w:pos="5040"/>
          <w:tab w:val="left" w:pos="5850"/>
        </w:tabs>
        <w:rPr>
          <w:color w:val="000000"/>
        </w:rPr>
      </w:pPr>
      <w:r w:rsidDel="00000000" w:rsidR="00000000" w:rsidRPr="00000000">
        <w:rPr>
          <w:rtl w:val="0"/>
        </w:rPr>
      </w:r>
    </w:p>
    <w:p w:rsidR="00000000" w:rsidDel="00000000" w:rsidP="00000000" w:rsidRDefault="00000000" w:rsidRPr="00000000" w14:paraId="0000005A">
      <w:pPr>
        <w:tabs>
          <w:tab w:val="left" w:pos="990"/>
          <w:tab w:val="left" w:pos="5040"/>
          <w:tab w:val="left" w:pos="5850"/>
        </w:tabs>
        <w:rPr>
          <w:color w:val="000000"/>
        </w:rPr>
      </w:pPr>
      <w:r w:rsidDel="00000000" w:rsidR="00000000" w:rsidRPr="00000000">
        <w:rPr>
          <w:color w:val="000000"/>
          <w:rtl w:val="0"/>
        </w:rPr>
        <w:t xml:space="preserve">Name</w:t>
        <w:tab/>
        <w:t xml:space="preserve">: _____________________________________________________________</w:t>
      </w:r>
    </w:p>
    <w:p w:rsidR="00000000" w:rsidDel="00000000" w:rsidP="00000000" w:rsidRDefault="00000000" w:rsidRPr="00000000" w14:paraId="0000005B">
      <w:pPr>
        <w:tabs>
          <w:tab w:val="left" w:pos="720"/>
        </w:tabs>
        <w:rPr>
          <w:color w:val="000000"/>
        </w:rPr>
      </w:pPr>
      <w:r w:rsidDel="00000000" w:rsidR="00000000" w:rsidRPr="00000000">
        <w:rPr>
          <w:rtl w:val="0"/>
        </w:rPr>
      </w:r>
    </w:p>
    <w:p w:rsidR="00000000" w:rsidDel="00000000" w:rsidP="00000000" w:rsidRDefault="00000000" w:rsidRPr="00000000" w14:paraId="0000005C">
      <w:pPr>
        <w:tabs>
          <w:tab w:val="left" w:pos="990"/>
        </w:tabs>
        <w:rPr>
          <w:color w:val="000000"/>
        </w:rPr>
      </w:pPr>
      <w:r w:rsidDel="00000000" w:rsidR="00000000" w:rsidRPr="00000000">
        <w:rPr>
          <w:color w:val="000000"/>
          <w:rtl w:val="0"/>
        </w:rPr>
        <w:t xml:space="preserve">Title</w:t>
        <w:tab/>
        <w:t xml:space="preserve">: _____________________________________________________________</w:t>
      </w:r>
    </w:p>
    <w:p w:rsidR="00000000" w:rsidDel="00000000" w:rsidP="00000000" w:rsidRDefault="00000000" w:rsidRPr="00000000" w14:paraId="0000005D">
      <w:pPr>
        <w:rPr>
          <w:color w:val="000000"/>
        </w:rPr>
      </w:pPr>
      <w:r w:rsidDel="00000000" w:rsidR="00000000" w:rsidRPr="00000000">
        <w:rPr>
          <w:rtl w:val="0"/>
        </w:rPr>
      </w:r>
    </w:p>
    <w:p w:rsidR="00000000" w:rsidDel="00000000" w:rsidP="00000000" w:rsidRDefault="00000000" w:rsidRPr="00000000" w14:paraId="0000005E">
      <w:pPr>
        <w:tabs>
          <w:tab w:val="left" w:pos="990"/>
        </w:tabs>
        <w:rPr>
          <w:color w:val="000000"/>
        </w:rPr>
      </w:pPr>
      <w:r w:rsidDel="00000000" w:rsidR="00000000" w:rsidRPr="00000000">
        <w:rPr>
          <w:color w:val="000000"/>
          <w:rtl w:val="0"/>
        </w:rPr>
        <w:t xml:space="preserve">Date</w:t>
        <w:tab/>
        <w:t xml:space="preserve">: _____________________________________________________________</w:t>
      </w:r>
    </w:p>
    <w:p w:rsidR="00000000" w:rsidDel="00000000" w:rsidP="00000000" w:rsidRDefault="00000000" w:rsidRPr="00000000" w14:paraId="0000005F">
      <w:pPr>
        <w:rPr>
          <w:color w:val="000000"/>
        </w:rPr>
      </w:pPr>
      <w:r w:rsidDel="00000000" w:rsidR="00000000" w:rsidRPr="00000000">
        <w:rPr>
          <w:rtl w:val="0"/>
        </w:rPr>
      </w:r>
    </w:p>
    <w:p w:rsidR="00000000" w:rsidDel="00000000" w:rsidP="00000000" w:rsidRDefault="00000000" w:rsidRPr="00000000" w14:paraId="00000060">
      <w:pPr>
        <w:tabs>
          <w:tab w:val="left" w:pos="990"/>
        </w:tabs>
        <w:rPr>
          <w:color w:val="000000"/>
        </w:rPr>
      </w:pPr>
      <w:r w:rsidDel="00000000" w:rsidR="00000000" w:rsidRPr="00000000">
        <w:rPr>
          <w:color w:val="000000"/>
          <w:rtl w:val="0"/>
        </w:rPr>
        <w:t xml:space="preserve">Signature</w:t>
        <w:tab/>
        <w:t xml:space="preserve">: _____________________________________________________________</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r>
    </w:p>
    <w:sectPr>
      <w:pgSz w:h="15840" w:w="12240"/>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rsid w:val="00096D7C"/>
    <w:pPr>
      <w:spacing w:after="0" w:line="240" w:lineRule="auto"/>
    </w:pPr>
    <w:rPr>
      <w:rFonts w:ascii="Arial" w:cs="Arial" w:eastAsia="Times New Roman" w:hAnsi="Arial"/>
      <w:sz w:val="20"/>
      <w:szCs w:val="20"/>
      <w:lang w:eastAsia="en-GB" w:val="en-GB"/>
    </w:rPr>
  </w:style>
  <w:style w:type="paragraph" w:styleId="Heading1">
    <w:name w:val="heading 1"/>
    <w:basedOn w:val="Normal"/>
    <w:next w:val="Normal"/>
    <w:link w:val="Heading1Char"/>
    <w:uiPriority w:val="9"/>
    <w:qFormat w:val="1"/>
    <w:rsid w:val="00096D7C"/>
    <w:pPr>
      <w:keepNext w:val="1"/>
      <w:keepLines w:val="1"/>
      <w:spacing w:before="240"/>
      <w:outlineLvl w:val="0"/>
    </w:pPr>
    <w:rPr>
      <w:rFonts w:asciiTheme="majorHAnsi" w:cstheme="majorBidi" w:eastAsiaTheme="majorEastAsia" w:hAnsiTheme="majorHAnsi"/>
      <w:color w:val="2e74b5" w:themeColor="accent1" w:themeShade="0000BF"/>
      <w:sz w:val="32"/>
      <w:szCs w:val="3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ankNormal" w:customStyle="1">
    <w:name w:val="BankNormal"/>
    <w:basedOn w:val="Normal"/>
    <w:link w:val="BankNormalChar"/>
    <w:rsid w:val="00096D7C"/>
    <w:pPr>
      <w:spacing w:after="240"/>
    </w:pPr>
    <w:rPr>
      <w:rFonts w:ascii="Times New Roman" w:cs="Times New Roman" w:hAnsi="Times New Roman"/>
      <w:sz w:val="24"/>
      <w:lang w:eastAsia="en-US" w:val="en-US"/>
    </w:rPr>
  </w:style>
  <w:style w:type="character" w:styleId="BankNormalChar" w:customStyle="1">
    <w:name w:val="BankNormal Char"/>
    <w:basedOn w:val="DefaultParagraphFont"/>
    <w:link w:val="BankNormal"/>
    <w:rsid w:val="00096D7C"/>
    <w:rPr>
      <w:rFonts w:ascii="Times New Roman" w:cs="Times New Roman" w:eastAsia="Times New Roman" w:hAnsi="Times New Roman"/>
      <w:sz w:val="24"/>
      <w:szCs w:val="20"/>
    </w:rPr>
  </w:style>
  <w:style w:type="paragraph" w:styleId="MarginText" w:customStyle="1">
    <w:name w:val="Margin Text"/>
    <w:basedOn w:val="BodyText"/>
    <w:rsid w:val="00096D7C"/>
    <w:pPr>
      <w:overflowPunct w:val="0"/>
      <w:autoSpaceDE w:val="0"/>
      <w:autoSpaceDN w:val="0"/>
      <w:adjustRightInd w:val="0"/>
      <w:spacing w:after="240" w:line="360" w:lineRule="auto"/>
      <w:jc w:val="both"/>
      <w:textAlignment w:val="baseline"/>
    </w:pPr>
    <w:rPr>
      <w:rFonts w:ascii="Times New Roman" w:cs="Times New Roman" w:hAnsi="Times New Roman"/>
      <w:sz w:val="22"/>
      <w:lang w:eastAsia="en-US"/>
    </w:rPr>
  </w:style>
  <w:style w:type="paragraph" w:styleId="Headline" w:customStyle="1">
    <w:name w:val="Headline"/>
    <w:basedOn w:val="Heading1"/>
    <w:link w:val="HeadlineChar"/>
    <w:qFormat w:val="1"/>
    <w:rsid w:val="00096D7C"/>
    <w:pPr>
      <w:spacing w:after="120" w:before="360"/>
    </w:pPr>
    <w:rPr>
      <w:rFonts w:ascii="Arial" w:cs="Arial" w:eastAsia="Times New Roman" w:hAnsi="Arial"/>
      <w:b w:val="1"/>
      <w:bCs w:val="1"/>
      <w:color w:val="518ecb"/>
      <w:sz w:val="28"/>
      <w:szCs w:val="28"/>
    </w:rPr>
  </w:style>
  <w:style w:type="character" w:styleId="HeadlineChar" w:customStyle="1">
    <w:name w:val="Headline Char"/>
    <w:basedOn w:val="Heading1Char"/>
    <w:link w:val="Headline"/>
    <w:rsid w:val="00096D7C"/>
    <w:rPr>
      <w:rFonts w:ascii="Arial" w:cs="Arial" w:eastAsia="Times New Roman" w:hAnsi="Arial"/>
      <w:b w:val="1"/>
      <w:bCs w:val="1"/>
      <w:color w:val="518ecb"/>
      <w:sz w:val="28"/>
      <w:szCs w:val="28"/>
      <w:lang w:eastAsia="en-GB" w:val="en-GB"/>
    </w:rPr>
  </w:style>
  <w:style w:type="paragraph" w:styleId="BodyText">
    <w:name w:val="Body Text"/>
    <w:basedOn w:val="Normal"/>
    <w:link w:val="BodyTextChar"/>
    <w:uiPriority w:val="99"/>
    <w:semiHidden w:val="1"/>
    <w:unhideWhenUsed w:val="1"/>
    <w:rsid w:val="00096D7C"/>
    <w:pPr>
      <w:spacing w:after="120"/>
    </w:pPr>
  </w:style>
  <w:style w:type="character" w:styleId="BodyTextChar" w:customStyle="1">
    <w:name w:val="Body Text Char"/>
    <w:basedOn w:val="DefaultParagraphFont"/>
    <w:link w:val="BodyText"/>
    <w:uiPriority w:val="99"/>
    <w:semiHidden w:val="1"/>
    <w:rsid w:val="00096D7C"/>
    <w:rPr>
      <w:rFonts w:ascii="Arial" w:cs="Arial" w:eastAsia="Times New Roman" w:hAnsi="Arial"/>
      <w:sz w:val="20"/>
      <w:szCs w:val="20"/>
      <w:lang w:eastAsia="en-GB" w:val="en-GB"/>
    </w:rPr>
  </w:style>
  <w:style w:type="character" w:styleId="Heading1Char" w:customStyle="1">
    <w:name w:val="Heading 1 Char"/>
    <w:basedOn w:val="DefaultParagraphFont"/>
    <w:link w:val="Heading1"/>
    <w:uiPriority w:val="9"/>
    <w:rsid w:val="00096D7C"/>
    <w:rPr>
      <w:rFonts w:asciiTheme="majorHAnsi" w:cstheme="majorBidi" w:eastAsiaTheme="majorEastAsia" w:hAnsiTheme="majorHAnsi"/>
      <w:color w:val="2e74b5" w:themeColor="accent1" w:themeShade="0000BF"/>
      <w:sz w:val="32"/>
      <w:szCs w:val="32"/>
      <w:lang w:eastAsia="en-GB" w:val="en-GB"/>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rxGHRmfxFc1h0blmnrFIbPQW3g==">AMUW2mWc795jZe5Kc9Qznjbz2JjwOMNoJktCl9I/eB1JEav8Sm6ULV4X1pXwSJeGinGw/7NUHrvvyZKXmIdKs1x7ngj7kYUnrx2SZrz6r6b3pvP/zX3JJ1yhB3JOPHuJH5FzrTjWqW7Q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2020-02-18T07:09:00Z</dcterms:created>
  <dc:creator>Boureima TIMBO</dc:creator>
</cp:coreProperties>
</file>